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BF9FD" w14:textId="77777777" w:rsidR="00EF668A" w:rsidRPr="001C7585" w:rsidRDefault="00EF668A" w:rsidP="00EF668A">
      <w:pPr>
        <w:jc w:val="center"/>
        <w:rPr>
          <w:rFonts w:ascii="Calibri" w:eastAsia="Cambria" w:hAnsi="Calibri" w:cs="Cambria"/>
          <w:b/>
          <w:sz w:val="24"/>
          <w:szCs w:val="24"/>
        </w:rPr>
      </w:pPr>
      <w:bookmarkStart w:id="0" w:name="_GoBack"/>
      <w:bookmarkEnd w:id="0"/>
      <w:r w:rsidRPr="001C7585">
        <w:rPr>
          <w:rFonts w:ascii="Calibri" w:eastAsia="Cambria" w:hAnsi="Calibri" w:cs="Cambria"/>
          <w:b/>
          <w:sz w:val="24"/>
          <w:szCs w:val="24"/>
        </w:rPr>
        <w:t>Be a Food Waste Warrior</w:t>
      </w:r>
    </w:p>
    <w:p w14:paraId="45322604" w14:textId="77777777" w:rsidR="00EF668A" w:rsidRPr="001C7585" w:rsidRDefault="00EF668A" w:rsidP="00EF668A">
      <w:pPr>
        <w:jc w:val="center"/>
        <w:rPr>
          <w:rFonts w:ascii="Calibri" w:eastAsia="Cambria" w:hAnsi="Calibri" w:cs="Cambria"/>
          <w:b/>
          <w:sz w:val="24"/>
          <w:szCs w:val="24"/>
        </w:rPr>
      </w:pPr>
      <w:r w:rsidRPr="001C7585">
        <w:rPr>
          <w:rFonts w:ascii="Calibri" w:eastAsia="Cambria" w:hAnsi="Calibri" w:cs="Cambria"/>
          <w:b/>
          <w:sz w:val="24"/>
          <w:szCs w:val="24"/>
        </w:rPr>
        <w:t>Guidelines for Approaching Cafeteria Managers and School Administrators</w:t>
      </w:r>
    </w:p>
    <w:p w14:paraId="2FE94FC1" w14:textId="77777777" w:rsidR="00D206AF" w:rsidRPr="001C7585" w:rsidRDefault="00D206AF" w:rsidP="00EF668A">
      <w:pPr>
        <w:jc w:val="center"/>
        <w:rPr>
          <w:rFonts w:ascii="Calibri" w:eastAsia="Cambria" w:hAnsi="Calibri" w:cs="Cambria"/>
          <w:b/>
          <w:sz w:val="24"/>
          <w:szCs w:val="24"/>
        </w:rPr>
      </w:pPr>
    </w:p>
    <w:p w14:paraId="24A572F6" w14:textId="77777777" w:rsidR="00D206AF" w:rsidRPr="001C7585" w:rsidRDefault="00D206AF" w:rsidP="00D206AF">
      <w:pPr>
        <w:rPr>
          <w:rFonts w:ascii="Calibri" w:eastAsia="Cambria" w:hAnsi="Calibri" w:cs="Cambria"/>
          <w:sz w:val="24"/>
          <w:szCs w:val="24"/>
        </w:rPr>
      </w:pPr>
      <w:proofErr w:type="gramStart"/>
      <w:r w:rsidRPr="001C7585">
        <w:rPr>
          <w:rFonts w:ascii="Calibri" w:eastAsia="Cambria" w:hAnsi="Calibri" w:cs="Cambria"/>
          <w:sz w:val="24"/>
          <w:szCs w:val="24"/>
        </w:rPr>
        <w:t>So</w:t>
      </w:r>
      <w:proofErr w:type="gramEnd"/>
      <w:r w:rsidRPr="001C7585">
        <w:rPr>
          <w:rFonts w:ascii="Calibri" w:eastAsia="Cambria" w:hAnsi="Calibri" w:cs="Cambria"/>
          <w:sz w:val="24"/>
          <w:szCs w:val="24"/>
        </w:rPr>
        <w:t xml:space="preserve"> you and your students have decided to become Food Waste Warriors!</w:t>
      </w:r>
      <w:r w:rsidR="00CF5144" w:rsidRPr="001C7585">
        <w:rPr>
          <w:rFonts w:ascii="Calibri" w:eastAsia="Cambria" w:hAnsi="Calibri" w:cs="Cambria"/>
          <w:sz w:val="24"/>
          <w:szCs w:val="24"/>
        </w:rPr>
        <w:t xml:space="preserve"> The next step is approaching your school administrators and cafeteria managers to give them more information about the project and why it is so important. This document serves as general guidance, but our WWF team can help facilitate additional resources on a case-by-case basis. </w:t>
      </w:r>
    </w:p>
    <w:p w14:paraId="7A3804A8" w14:textId="77777777" w:rsidR="00EF668A" w:rsidRPr="001C7585" w:rsidRDefault="00EF668A">
      <w:pPr>
        <w:rPr>
          <w:rFonts w:ascii="Calibri" w:eastAsia="Cambria" w:hAnsi="Calibri" w:cs="Cambria"/>
          <w:b/>
          <w:sz w:val="24"/>
          <w:szCs w:val="24"/>
        </w:rPr>
      </w:pPr>
    </w:p>
    <w:p w14:paraId="52179133" w14:textId="77777777" w:rsidR="00B613EB" w:rsidRPr="001C7585" w:rsidRDefault="00FF4C62">
      <w:pPr>
        <w:rPr>
          <w:rFonts w:ascii="Calibri" w:eastAsia="Cambria" w:hAnsi="Calibri" w:cs="Cambria"/>
          <w:b/>
          <w:sz w:val="24"/>
          <w:szCs w:val="24"/>
        </w:rPr>
      </w:pPr>
      <w:r w:rsidRPr="001C7585">
        <w:rPr>
          <w:rFonts w:ascii="Calibri" w:eastAsia="Cambria" w:hAnsi="Calibri" w:cs="Cambria"/>
          <w:b/>
          <w:sz w:val="24"/>
          <w:szCs w:val="24"/>
        </w:rPr>
        <w:t>Getting involved in the kitchen:</w:t>
      </w:r>
    </w:p>
    <w:p w14:paraId="6D2A2838" w14:textId="77777777" w:rsidR="00B613EB" w:rsidRPr="001C7585" w:rsidRDefault="00FF4C62">
      <w:pPr>
        <w:rPr>
          <w:rFonts w:ascii="Calibri" w:eastAsia="Cambria" w:hAnsi="Calibri" w:cs="Cambria"/>
          <w:sz w:val="24"/>
          <w:szCs w:val="24"/>
        </w:rPr>
      </w:pPr>
      <w:r w:rsidRPr="001C7585">
        <w:rPr>
          <w:rFonts w:ascii="Calibri" w:eastAsia="Cambria" w:hAnsi="Calibri" w:cs="Cambria"/>
          <w:sz w:val="24"/>
          <w:szCs w:val="24"/>
        </w:rPr>
        <w:t xml:space="preserve">Discuss with school administration and cafeteria managers the importance of conducting food waste audits to both find ways to encourage students to eat </w:t>
      </w:r>
      <w:proofErr w:type="gramStart"/>
      <w:r w:rsidRPr="001C7585">
        <w:rPr>
          <w:rFonts w:ascii="Calibri" w:eastAsia="Cambria" w:hAnsi="Calibri" w:cs="Cambria"/>
          <w:sz w:val="24"/>
          <w:szCs w:val="24"/>
        </w:rPr>
        <w:t>all of</w:t>
      </w:r>
      <w:proofErr w:type="gramEnd"/>
      <w:r w:rsidRPr="001C7585">
        <w:rPr>
          <w:rFonts w:ascii="Calibri" w:eastAsia="Cambria" w:hAnsi="Calibri" w:cs="Cambria"/>
          <w:sz w:val="24"/>
          <w:szCs w:val="24"/>
        </w:rPr>
        <w:t xml:space="preserve"> the nutritious food on their plates and reduce plate waste. Inform them that the students will be in the lunchroom weighing and recording food waste data. Identify concerns that the cafeteria managers have and utilize letters to cafeteria managers and school administrators provided below.</w:t>
      </w:r>
    </w:p>
    <w:p w14:paraId="0555CC42" w14:textId="77777777" w:rsidR="005D4BC1" w:rsidRPr="001C7585" w:rsidRDefault="005D4BC1">
      <w:pPr>
        <w:rPr>
          <w:rFonts w:ascii="Calibri" w:eastAsia="Cambria" w:hAnsi="Calibri" w:cs="Cambria"/>
          <w:sz w:val="24"/>
          <w:szCs w:val="24"/>
        </w:rPr>
      </w:pPr>
    </w:p>
    <w:p w14:paraId="4789A045" w14:textId="77777777" w:rsidR="005D4BC1" w:rsidRPr="0015088F" w:rsidRDefault="00894E78">
      <w:pPr>
        <w:rPr>
          <w:rFonts w:ascii="Calibri" w:eastAsia="Cambria" w:hAnsi="Calibri" w:cs="Cambria"/>
          <w:b/>
          <w:sz w:val="24"/>
          <w:szCs w:val="24"/>
        </w:rPr>
      </w:pPr>
      <w:r w:rsidRPr="0015088F">
        <w:rPr>
          <w:rFonts w:ascii="Calibri" w:eastAsia="Cambria" w:hAnsi="Calibri" w:cs="Cambria"/>
          <w:b/>
          <w:sz w:val="24"/>
          <w:szCs w:val="24"/>
        </w:rPr>
        <w:t>Guidelines for Reduction Strategies</w:t>
      </w:r>
    </w:p>
    <w:p w14:paraId="0CB73173" w14:textId="20B96199" w:rsidR="00771A2B" w:rsidRDefault="00894E78">
      <w:pPr>
        <w:rPr>
          <w:rFonts w:ascii="Calibri" w:eastAsia="Cambria" w:hAnsi="Calibri" w:cs="Cambria"/>
          <w:sz w:val="24"/>
          <w:szCs w:val="24"/>
        </w:rPr>
      </w:pPr>
      <w:r w:rsidRPr="001C7585">
        <w:rPr>
          <w:rFonts w:ascii="Calibri" w:eastAsia="Cambria" w:hAnsi="Calibri" w:cs="Cambria"/>
          <w:sz w:val="24"/>
          <w:szCs w:val="24"/>
        </w:rPr>
        <w:t xml:space="preserve">Depending on </w:t>
      </w:r>
      <w:r w:rsidR="009F7349" w:rsidRPr="001C7585">
        <w:rPr>
          <w:rFonts w:ascii="Calibri" w:eastAsia="Cambria" w:hAnsi="Calibri" w:cs="Cambria"/>
          <w:sz w:val="24"/>
          <w:szCs w:val="24"/>
        </w:rPr>
        <w:t xml:space="preserve">which strategies your classroom decides to use </w:t>
      </w:r>
      <w:proofErr w:type="gramStart"/>
      <w:r w:rsidR="009F7349" w:rsidRPr="001C7585">
        <w:rPr>
          <w:rFonts w:ascii="Calibri" w:eastAsia="Cambria" w:hAnsi="Calibri" w:cs="Cambria"/>
          <w:sz w:val="24"/>
          <w:szCs w:val="24"/>
        </w:rPr>
        <w:t>in order to</w:t>
      </w:r>
      <w:proofErr w:type="gramEnd"/>
      <w:r w:rsidR="009F7349" w:rsidRPr="001C7585">
        <w:rPr>
          <w:rFonts w:ascii="Calibri" w:eastAsia="Cambria" w:hAnsi="Calibri" w:cs="Cambria"/>
          <w:sz w:val="24"/>
          <w:szCs w:val="24"/>
        </w:rPr>
        <w:t xml:space="preserve"> reduce food waste, you may utilize the following explanations to clarify the project to school administrators and cafeteria managers. </w:t>
      </w:r>
      <w:r w:rsidR="00034A35">
        <w:rPr>
          <w:rFonts w:ascii="Calibri" w:eastAsia="Cambria" w:hAnsi="Calibri" w:cs="Cambria"/>
          <w:sz w:val="24"/>
          <w:szCs w:val="24"/>
        </w:rPr>
        <w:t xml:space="preserve">Please refer to the USDA Guide to Conducting Student </w:t>
      </w:r>
      <w:r w:rsidR="00771A2B">
        <w:rPr>
          <w:rFonts w:ascii="Calibri" w:eastAsia="Cambria" w:hAnsi="Calibri" w:cs="Cambria"/>
          <w:sz w:val="24"/>
          <w:szCs w:val="24"/>
        </w:rPr>
        <w:t xml:space="preserve">Food Waste Audits, pages 11-13, </w:t>
      </w:r>
      <w:r w:rsidR="00F442DE">
        <w:rPr>
          <w:rFonts w:ascii="Calibri" w:eastAsia="Cambria" w:hAnsi="Calibri" w:cs="Cambria"/>
          <w:sz w:val="24"/>
          <w:szCs w:val="24"/>
        </w:rPr>
        <w:t xml:space="preserve">Food Waste Reduction Guidelines for Schools, and </w:t>
      </w:r>
      <w:r w:rsidR="00771A2B">
        <w:rPr>
          <w:rFonts w:ascii="Calibri" w:eastAsia="Cambria" w:hAnsi="Calibri" w:cs="Cambria"/>
          <w:sz w:val="24"/>
          <w:szCs w:val="24"/>
        </w:rPr>
        <w:t xml:space="preserve">the WWF Food Waste Warrior PowerPoint Part 2 </w:t>
      </w:r>
      <w:r w:rsidR="00034A35">
        <w:rPr>
          <w:rFonts w:ascii="Calibri" w:eastAsia="Cambria" w:hAnsi="Calibri" w:cs="Cambria"/>
          <w:sz w:val="24"/>
          <w:szCs w:val="24"/>
        </w:rPr>
        <w:t>for more details</w:t>
      </w:r>
      <w:r w:rsidR="00F442DE">
        <w:rPr>
          <w:rFonts w:ascii="Calibri" w:eastAsia="Cambria" w:hAnsi="Calibri" w:cs="Cambria"/>
          <w:sz w:val="24"/>
          <w:szCs w:val="24"/>
        </w:rPr>
        <w:t xml:space="preserve"> about the following solutions</w:t>
      </w:r>
      <w:r w:rsidR="00034A35">
        <w:rPr>
          <w:rFonts w:ascii="Calibri" w:eastAsia="Cambria" w:hAnsi="Calibri" w:cs="Cambria"/>
          <w:sz w:val="24"/>
          <w:szCs w:val="24"/>
        </w:rPr>
        <w:t xml:space="preserve">: </w:t>
      </w:r>
    </w:p>
    <w:p w14:paraId="6AF0CFBB" w14:textId="317F14EA" w:rsidR="00771A2B" w:rsidRDefault="00771A2B" w:rsidP="00034A35">
      <w:pPr>
        <w:pStyle w:val="ListParagraph"/>
        <w:numPr>
          <w:ilvl w:val="0"/>
          <w:numId w:val="2"/>
        </w:numPr>
        <w:rPr>
          <w:rFonts w:ascii="Calibri" w:eastAsia="Cambria" w:hAnsi="Calibri" w:cs="Cambria"/>
          <w:sz w:val="24"/>
          <w:szCs w:val="24"/>
        </w:rPr>
      </w:pPr>
      <w:r>
        <w:rPr>
          <w:rFonts w:ascii="Calibri" w:eastAsia="Cambria" w:hAnsi="Calibri" w:cs="Cambria"/>
          <w:sz w:val="24"/>
          <w:szCs w:val="24"/>
        </w:rPr>
        <w:t>Reduction Solutions:</w:t>
      </w:r>
    </w:p>
    <w:p w14:paraId="28E81447" w14:textId="77777777" w:rsidR="00034A35" w:rsidRPr="00034A35" w:rsidRDefault="00034A35"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Implementing offer vs serve during lunch</w:t>
      </w:r>
    </w:p>
    <w:p w14:paraId="6A5EB557" w14:textId="36CA8A12" w:rsidR="00034A35" w:rsidRPr="00034A35" w:rsidRDefault="00034A35"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Give food items, such as fruits and veggies, creative names</w:t>
      </w:r>
    </w:p>
    <w:p w14:paraId="4E5FCABB" w14:textId="131F9A13" w:rsidR="00034A35" w:rsidRPr="00034A35" w:rsidRDefault="00034A35"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Extend the lunch period or have recess before lunch</w:t>
      </w:r>
    </w:p>
    <w:p w14:paraId="4BF15900" w14:textId="3E6693F5" w:rsidR="00034A35" w:rsidRDefault="00034A35"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Create incentives for students to reduce waste</w:t>
      </w:r>
    </w:p>
    <w:p w14:paraId="5463E50C" w14:textId="77777777" w:rsidR="00771A2B" w:rsidRDefault="00771A2B"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 xml:space="preserve">Tailor serving sizes, go </w:t>
      </w:r>
      <w:proofErr w:type="spellStart"/>
      <w:r w:rsidRPr="00034A35">
        <w:rPr>
          <w:rFonts w:ascii="Calibri" w:eastAsia="Cambria" w:hAnsi="Calibri" w:cs="Cambria"/>
          <w:sz w:val="24"/>
          <w:szCs w:val="24"/>
        </w:rPr>
        <w:t>trayless</w:t>
      </w:r>
      <w:proofErr w:type="spellEnd"/>
      <w:r w:rsidRPr="00034A35">
        <w:rPr>
          <w:rFonts w:ascii="Calibri" w:eastAsia="Cambria" w:hAnsi="Calibri" w:cs="Cambria"/>
          <w:sz w:val="24"/>
          <w:szCs w:val="24"/>
        </w:rPr>
        <w:t>, or use fewer disposable plates</w:t>
      </w:r>
    </w:p>
    <w:p w14:paraId="3FFFD38F" w14:textId="6146715F" w:rsidR="00771A2B" w:rsidRPr="00771A2B" w:rsidRDefault="00771A2B" w:rsidP="00771A2B">
      <w:pPr>
        <w:pStyle w:val="ListParagraph"/>
        <w:numPr>
          <w:ilvl w:val="1"/>
          <w:numId w:val="2"/>
        </w:numPr>
        <w:rPr>
          <w:rFonts w:ascii="Calibri" w:eastAsia="Cambria" w:hAnsi="Calibri" w:cs="Cambria"/>
          <w:sz w:val="24"/>
          <w:szCs w:val="24"/>
        </w:rPr>
      </w:pPr>
      <w:r>
        <w:rPr>
          <w:rFonts w:ascii="Calibri" w:eastAsia="Cambria" w:hAnsi="Calibri" w:cs="Cambria"/>
          <w:sz w:val="24"/>
          <w:szCs w:val="24"/>
        </w:rPr>
        <w:t>Measure wasted food, survey students, do taste tests—make reducing food waste fun!</w:t>
      </w:r>
    </w:p>
    <w:p w14:paraId="2323B67D" w14:textId="77777777" w:rsidR="00771A2B" w:rsidRDefault="00771A2B" w:rsidP="00034A35">
      <w:pPr>
        <w:pStyle w:val="ListParagraph"/>
        <w:numPr>
          <w:ilvl w:val="0"/>
          <w:numId w:val="2"/>
        </w:numPr>
        <w:rPr>
          <w:rFonts w:ascii="Calibri" w:eastAsia="Cambria" w:hAnsi="Calibri" w:cs="Cambria"/>
          <w:sz w:val="24"/>
          <w:szCs w:val="24"/>
        </w:rPr>
      </w:pPr>
      <w:r>
        <w:rPr>
          <w:rFonts w:ascii="Calibri" w:eastAsia="Cambria" w:hAnsi="Calibri" w:cs="Cambria"/>
          <w:sz w:val="24"/>
          <w:szCs w:val="24"/>
        </w:rPr>
        <w:t>Recovery Solutions:</w:t>
      </w:r>
    </w:p>
    <w:p w14:paraId="04F03284" w14:textId="2C1C8D43" w:rsidR="00034A35" w:rsidRPr="00034A35" w:rsidRDefault="00034A35"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Set up share tables</w:t>
      </w:r>
    </w:p>
    <w:p w14:paraId="0DCE9972" w14:textId="3E31848C" w:rsidR="00034A35" w:rsidRDefault="00034A35"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Allow students to keep uneaten items</w:t>
      </w:r>
    </w:p>
    <w:p w14:paraId="2B107870" w14:textId="5D54BE77" w:rsidR="00771A2B" w:rsidRPr="00771A2B" w:rsidRDefault="00771A2B" w:rsidP="00771A2B">
      <w:pPr>
        <w:pStyle w:val="ListParagraph"/>
        <w:numPr>
          <w:ilvl w:val="1"/>
          <w:numId w:val="2"/>
        </w:numPr>
        <w:rPr>
          <w:rFonts w:ascii="Calibri" w:eastAsia="Cambria" w:hAnsi="Calibri" w:cs="Cambria"/>
          <w:sz w:val="24"/>
          <w:szCs w:val="24"/>
        </w:rPr>
      </w:pPr>
      <w:r w:rsidRPr="00771A2B">
        <w:rPr>
          <w:rFonts w:ascii="Calibri" w:eastAsia="Cambria" w:hAnsi="Calibri" w:cs="Cambria"/>
          <w:sz w:val="24"/>
          <w:szCs w:val="24"/>
        </w:rPr>
        <w:t xml:space="preserve">Send a letter to the city government </w:t>
      </w:r>
    </w:p>
    <w:p w14:paraId="632F5D07" w14:textId="2B10C736" w:rsidR="00034A35" w:rsidRDefault="00034A35" w:rsidP="00771A2B">
      <w:pPr>
        <w:pStyle w:val="ListParagraph"/>
        <w:numPr>
          <w:ilvl w:val="1"/>
          <w:numId w:val="2"/>
        </w:numPr>
        <w:rPr>
          <w:rFonts w:ascii="Calibri" w:eastAsia="Cambria" w:hAnsi="Calibri" w:cs="Cambria"/>
          <w:sz w:val="24"/>
          <w:szCs w:val="24"/>
        </w:rPr>
      </w:pPr>
      <w:r>
        <w:rPr>
          <w:rFonts w:ascii="Calibri" w:eastAsia="Cambria" w:hAnsi="Calibri" w:cs="Cambria"/>
          <w:sz w:val="24"/>
          <w:szCs w:val="24"/>
        </w:rPr>
        <w:t xml:space="preserve">Partner with non-profits or local food banks to donate food </w:t>
      </w:r>
    </w:p>
    <w:p w14:paraId="7A8A65B0" w14:textId="0B9029CC" w:rsidR="00771A2B" w:rsidRDefault="00771A2B" w:rsidP="00771A2B">
      <w:pPr>
        <w:pStyle w:val="ListParagraph"/>
        <w:numPr>
          <w:ilvl w:val="0"/>
          <w:numId w:val="2"/>
        </w:numPr>
        <w:rPr>
          <w:rFonts w:ascii="Calibri" w:eastAsia="Cambria" w:hAnsi="Calibri" w:cs="Cambria"/>
          <w:sz w:val="24"/>
          <w:szCs w:val="24"/>
        </w:rPr>
      </w:pPr>
      <w:r>
        <w:rPr>
          <w:rFonts w:ascii="Calibri" w:eastAsia="Cambria" w:hAnsi="Calibri" w:cs="Cambria"/>
          <w:sz w:val="24"/>
          <w:szCs w:val="24"/>
        </w:rPr>
        <w:t>Recycling Solutions:</w:t>
      </w:r>
    </w:p>
    <w:p w14:paraId="2A6BFB30" w14:textId="088EB81B" w:rsidR="00771A2B" w:rsidRPr="00771A2B" w:rsidRDefault="00771A2B" w:rsidP="00771A2B">
      <w:pPr>
        <w:pStyle w:val="ListParagraph"/>
        <w:numPr>
          <w:ilvl w:val="1"/>
          <w:numId w:val="2"/>
        </w:numPr>
        <w:rPr>
          <w:rFonts w:ascii="Calibri" w:eastAsia="Cambria" w:hAnsi="Calibri" w:cs="Cambria"/>
          <w:sz w:val="24"/>
          <w:szCs w:val="24"/>
        </w:rPr>
      </w:pPr>
      <w:r w:rsidRPr="00034A35">
        <w:rPr>
          <w:rFonts w:ascii="Calibri" w:eastAsia="Cambria" w:hAnsi="Calibri" w:cs="Cambria"/>
          <w:sz w:val="24"/>
          <w:szCs w:val="24"/>
        </w:rPr>
        <w:t>Start a compost pile as a science project</w:t>
      </w:r>
    </w:p>
    <w:p w14:paraId="3B29124D" w14:textId="1B1C3C9A" w:rsidR="00B613EB" w:rsidRDefault="00771A2B" w:rsidP="00771A2B">
      <w:pPr>
        <w:pStyle w:val="ListParagraph"/>
        <w:numPr>
          <w:ilvl w:val="1"/>
          <w:numId w:val="2"/>
        </w:numPr>
        <w:rPr>
          <w:rFonts w:ascii="Calibri" w:eastAsia="Cambria" w:hAnsi="Calibri" w:cs="Cambria"/>
          <w:sz w:val="24"/>
          <w:szCs w:val="24"/>
        </w:rPr>
      </w:pPr>
      <w:r w:rsidRPr="00771A2B">
        <w:rPr>
          <w:rFonts w:ascii="Calibri" w:eastAsia="Cambria" w:hAnsi="Calibri" w:cs="Cambria"/>
          <w:sz w:val="24"/>
          <w:szCs w:val="24"/>
        </w:rPr>
        <w:t>Utilize the Farm2School Network for local produce and compost pick-up</w:t>
      </w:r>
      <w:r w:rsidR="00FF4C62" w:rsidRPr="00771A2B">
        <w:rPr>
          <w:rFonts w:ascii="Calibri" w:eastAsia="Cambria" w:hAnsi="Calibri" w:cs="Cambria"/>
          <w:sz w:val="24"/>
          <w:szCs w:val="24"/>
        </w:rPr>
        <w:t xml:space="preserve"> </w:t>
      </w:r>
    </w:p>
    <w:p w14:paraId="02E1EE8C" w14:textId="77777777" w:rsidR="00F442DE" w:rsidRPr="00771A2B" w:rsidRDefault="00F442DE" w:rsidP="00F442DE">
      <w:pPr>
        <w:pStyle w:val="ListParagraph"/>
        <w:ind w:left="1440"/>
        <w:rPr>
          <w:rFonts w:ascii="Calibri" w:eastAsia="Cambria" w:hAnsi="Calibri" w:cs="Cambria"/>
          <w:sz w:val="24"/>
          <w:szCs w:val="24"/>
        </w:rPr>
      </w:pPr>
    </w:p>
    <w:p w14:paraId="31AFE75E" w14:textId="77777777" w:rsidR="00B613EB" w:rsidRDefault="00FF4C62">
      <w:pPr>
        <w:spacing w:line="360" w:lineRule="auto"/>
        <w:rPr>
          <w:rFonts w:ascii="Calibri" w:eastAsia="Cambria" w:hAnsi="Calibri" w:cs="Cambria"/>
          <w:b/>
          <w:sz w:val="24"/>
          <w:szCs w:val="24"/>
        </w:rPr>
      </w:pPr>
      <w:r w:rsidRPr="001C7585">
        <w:rPr>
          <w:rFonts w:ascii="Calibri" w:eastAsia="Cambria" w:hAnsi="Calibri" w:cs="Cambria"/>
          <w:b/>
          <w:sz w:val="24"/>
          <w:szCs w:val="24"/>
        </w:rPr>
        <w:lastRenderedPageBreak/>
        <w:t>Audit Introduction Letter to Cafeteria Managers and Administration</w:t>
      </w:r>
    </w:p>
    <w:p w14:paraId="6A044D81" w14:textId="77777777" w:rsidR="00F442DE" w:rsidRPr="001C7585" w:rsidRDefault="00F442DE">
      <w:pPr>
        <w:spacing w:line="360" w:lineRule="auto"/>
        <w:rPr>
          <w:rFonts w:ascii="Calibri" w:eastAsia="Cambria" w:hAnsi="Calibri" w:cs="Cambria"/>
          <w:b/>
          <w:sz w:val="24"/>
          <w:szCs w:val="24"/>
        </w:rPr>
      </w:pPr>
    </w:p>
    <w:p w14:paraId="444BE15B" w14:textId="16D0F99A" w:rsidR="00B613EB" w:rsidRPr="001C7585" w:rsidRDefault="00FF4C62">
      <w:pPr>
        <w:spacing w:line="360" w:lineRule="auto"/>
        <w:rPr>
          <w:rFonts w:ascii="Calibri" w:eastAsia="Cambria" w:hAnsi="Calibri" w:cs="Cambria"/>
          <w:sz w:val="24"/>
          <w:szCs w:val="24"/>
        </w:rPr>
      </w:pPr>
      <w:r w:rsidRPr="001C7585">
        <w:rPr>
          <w:rFonts w:ascii="Calibri" w:eastAsia="Cambria" w:hAnsi="Calibri" w:cs="Cambria"/>
          <w:sz w:val="24"/>
          <w:szCs w:val="24"/>
        </w:rPr>
        <w:t>Dear Cafeteria Managers/ Scho</w:t>
      </w:r>
      <w:r w:rsidR="00F442DE">
        <w:rPr>
          <w:rFonts w:ascii="Calibri" w:eastAsia="Cambria" w:hAnsi="Calibri" w:cs="Cambria"/>
          <w:sz w:val="24"/>
          <w:szCs w:val="24"/>
        </w:rPr>
        <w:t>ol administrators</w:t>
      </w:r>
      <w:r w:rsidRPr="001C7585">
        <w:rPr>
          <w:rFonts w:ascii="Calibri" w:eastAsia="Cambria" w:hAnsi="Calibri" w:cs="Cambria"/>
          <w:sz w:val="24"/>
          <w:szCs w:val="24"/>
        </w:rPr>
        <w:t>,</w:t>
      </w:r>
    </w:p>
    <w:p w14:paraId="2E114297" w14:textId="77777777" w:rsidR="00B613EB" w:rsidRPr="001C7585" w:rsidRDefault="00B613EB">
      <w:pPr>
        <w:spacing w:line="360" w:lineRule="auto"/>
        <w:rPr>
          <w:rFonts w:ascii="Calibri" w:eastAsia="Cambria" w:hAnsi="Calibri" w:cs="Cambria"/>
          <w:sz w:val="24"/>
          <w:szCs w:val="24"/>
        </w:rPr>
      </w:pPr>
    </w:p>
    <w:p w14:paraId="67346F39" w14:textId="77777777" w:rsidR="00B613EB" w:rsidRPr="001C7585" w:rsidRDefault="00FF4C62">
      <w:pPr>
        <w:spacing w:line="360" w:lineRule="auto"/>
        <w:ind w:firstLine="720"/>
        <w:rPr>
          <w:rFonts w:ascii="Calibri" w:eastAsia="Cambria" w:hAnsi="Calibri" w:cs="Cambria"/>
          <w:color w:val="222222"/>
          <w:sz w:val="24"/>
          <w:szCs w:val="24"/>
          <w:highlight w:val="white"/>
        </w:rPr>
      </w:pPr>
      <w:r w:rsidRPr="001C7585">
        <w:rPr>
          <w:rFonts w:ascii="Calibri" w:eastAsia="Cambria" w:hAnsi="Calibri" w:cs="Cambria"/>
          <w:color w:val="222222"/>
          <w:sz w:val="24"/>
          <w:szCs w:val="24"/>
          <w:highlight w:val="white"/>
        </w:rPr>
        <w:t xml:space="preserve">Schools play an important role  in achieving the United States’ first-ever </w:t>
      </w:r>
      <w:hyperlink r:id="rId5">
        <w:r w:rsidRPr="001C7585">
          <w:rPr>
            <w:rFonts w:ascii="Calibri" w:eastAsia="Cambria" w:hAnsi="Calibri" w:cs="Cambria"/>
            <w:color w:val="1155CC"/>
            <w:sz w:val="24"/>
            <w:szCs w:val="24"/>
            <w:highlight w:val="white"/>
            <w:u w:val="single"/>
          </w:rPr>
          <w:t>national goal to reduce food waste by 50% by the year 2030</w:t>
        </w:r>
      </w:hyperlink>
      <w:r w:rsidRPr="001C7585">
        <w:rPr>
          <w:rFonts w:ascii="Calibri" w:eastAsia="Cambria" w:hAnsi="Calibri" w:cs="Cambria"/>
          <w:color w:val="222222"/>
          <w:sz w:val="24"/>
          <w:szCs w:val="24"/>
          <w:highlight w:val="white"/>
        </w:rPr>
        <w:t xml:space="preserve">.  When schools commit to decreasing food waste, the benefits are numerous:  lower food costs, additional educational opportunities for students, growth in participation for school meal programs, and increased consumption of nutritious meals. Additionally, engaging student leaders to think creatively about reducing food waste can have lasting, positive impacts that influence the school and </w:t>
      </w:r>
      <w:proofErr w:type="gramStart"/>
      <w:r w:rsidRPr="001C7585">
        <w:rPr>
          <w:rFonts w:ascii="Calibri" w:eastAsia="Cambria" w:hAnsi="Calibri" w:cs="Cambria"/>
          <w:color w:val="222222"/>
          <w:sz w:val="24"/>
          <w:szCs w:val="24"/>
          <w:highlight w:val="white"/>
        </w:rPr>
        <w:t>community as a whole</w:t>
      </w:r>
      <w:proofErr w:type="gramEnd"/>
      <w:r w:rsidRPr="001C7585">
        <w:rPr>
          <w:rFonts w:ascii="Calibri" w:eastAsia="Cambria" w:hAnsi="Calibri" w:cs="Cambria"/>
          <w:color w:val="222222"/>
          <w:sz w:val="24"/>
          <w:szCs w:val="24"/>
          <w:highlight w:val="white"/>
        </w:rPr>
        <w:t xml:space="preserve">.  </w:t>
      </w:r>
    </w:p>
    <w:p w14:paraId="619BCBC6" w14:textId="77777777" w:rsidR="00B613EB" w:rsidRPr="001C7585" w:rsidRDefault="00FF4C62">
      <w:pPr>
        <w:spacing w:line="360" w:lineRule="auto"/>
        <w:ind w:firstLine="720"/>
        <w:rPr>
          <w:rFonts w:ascii="Calibri" w:eastAsia="Cambria" w:hAnsi="Calibri" w:cs="Cambria"/>
          <w:color w:val="222222"/>
          <w:sz w:val="24"/>
          <w:szCs w:val="24"/>
          <w:highlight w:val="white"/>
        </w:rPr>
      </w:pPr>
      <w:r w:rsidRPr="001C7585">
        <w:rPr>
          <w:rFonts w:ascii="Calibri" w:eastAsia="Cambria" w:hAnsi="Calibri" w:cs="Cambria"/>
          <w:color w:val="222222"/>
          <w:sz w:val="24"/>
          <w:szCs w:val="24"/>
          <w:highlight w:val="white"/>
        </w:rPr>
        <w:t xml:space="preserve"> Therefore, we ask your permission to conduct the </w:t>
      </w:r>
      <w:r w:rsidR="005D4BC1" w:rsidRPr="001C7585">
        <w:rPr>
          <w:rFonts w:ascii="Calibri" w:eastAsia="Cambria" w:hAnsi="Calibri" w:cs="Cambria"/>
          <w:color w:val="222222"/>
          <w:sz w:val="24"/>
          <w:szCs w:val="24"/>
          <w:highlight w:val="white"/>
        </w:rPr>
        <w:t>World Wildlife Fund “Food Waste Warrior” challenge</w:t>
      </w:r>
      <w:r w:rsidRPr="001C7585">
        <w:rPr>
          <w:rFonts w:ascii="Calibri" w:eastAsia="Cambria" w:hAnsi="Calibri" w:cs="Cambria"/>
          <w:color w:val="222222"/>
          <w:sz w:val="24"/>
          <w:szCs w:val="24"/>
          <w:highlight w:val="white"/>
        </w:rPr>
        <w:t xml:space="preserve"> in our </w:t>
      </w:r>
      <w:r w:rsidR="005D4BC1" w:rsidRPr="001C7585">
        <w:rPr>
          <w:rFonts w:ascii="Calibri" w:eastAsia="Cambria" w:hAnsi="Calibri" w:cs="Cambria"/>
          <w:color w:val="222222"/>
          <w:sz w:val="24"/>
          <w:szCs w:val="24"/>
          <w:highlight w:val="white"/>
        </w:rPr>
        <w:t>school. With your approva</w:t>
      </w:r>
      <w:r w:rsidR="00894E78" w:rsidRPr="001C7585">
        <w:rPr>
          <w:rFonts w:ascii="Calibri" w:eastAsia="Cambria" w:hAnsi="Calibri" w:cs="Cambria"/>
          <w:color w:val="222222"/>
          <w:sz w:val="24"/>
          <w:szCs w:val="24"/>
          <w:highlight w:val="white"/>
        </w:rPr>
        <w:t xml:space="preserve">l, our classroom will perform at least one </w:t>
      </w:r>
      <w:r w:rsidRPr="001C7585">
        <w:rPr>
          <w:rFonts w:ascii="Calibri" w:eastAsia="Cambria" w:hAnsi="Calibri" w:cs="Cambria"/>
          <w:color w:val="222222"/>
          <w:sz w:val="24"/>
          <w:szCs w:val="24"/>
          <w:highlight w:val="white"/>
        </w:rPr>
        <w:t xml:space="preserve">food waste audit during lunch or another designated meal time.  My class and I will send you our proposed plan to reduce food waste based on the results from the audit. </w:t>
      </w:r>
      <w:r w:rsidR="00894E78" w:rsidRPr="001C7585">
        <w:rPr>
          <w:rFonts w:ascii="Calibri" w:eastAsia="Cambria" w:hAnsi="Calibri" w:cs="Cambria"/>
          <w:color w:val="222222"/>
          <w:sz w:val="24"/>
          <w:szCs w:val="24"/>
          <w:highlight w:val="white"/>
        </w:rPr>
        <w:t xml:space="preserve">After several months of implementing these food waste reduction strategies, we will perform at least one more food waste audit to see if we reduced our food waste. </w:t>
      </w:r>
      <w:r w:rsidRPr="001C7585">
        <w:rPr>
          <w:rFonts w:ascii="Calibri" w:eastAsia="Cambria" w:hAnsi="Calibri" w:cs="Cambria"/>
          <w:color w:val="222222"/>
          <w:sz w:val="24"/>
          <w:szCs w:val="24"/>
          <w:highlight w:val="white"/>
        </w:rPr>
        <w:t xml:space="preserve">We hope that conducting this audit will make students aware of the impact of food waste and begin a larger conversation in our school. This audit will be team-run, with my students conducting the majority of the </w:t>
      </w:r>
      <w:proofErr w:type="gramStart"/>
      <w:r w:rsidRPr="001C7585">
        <w:rPr>
          <w:rFonts w:ascii="Calibri" w:eastAsia="Cambria" w:hAnsi="Calibri" w:cs="Cambria"/>
          <w:color w:val="222222"/>
          <w:sz w:val="24"/>
          <w:szCs w:val="24"/>
          <w:highlight w:val="white"/>
        </w:rPr>
        <w:t>audit  themselves</w:t>
      </w:r>
      <w:proofErr w:type="gramEnd"/>
      <w:r w:rsidRPr="001C7585">
        <w:rPr>
          <w:rFonts w:ascii="Calibri" w:eastAsia="Cambria" w:hAnsi="Calibri" w:cs="Cambria"/>
          <w:color w:val="222222"/>
          <w:sz w:val="24"/>
          <w:szCs w:val="24"/>
          <w:highlight w:val="white"/>
        </w:rPr>
        <w:t xml:space="preserve">.  Thus, the cafeteria staff only need to be involved if they wish to participate. </w:t>
      </w:r>
    </w:p>
    <w:p w14:paraId="30E5649D" w14:textId="77777777" w:rsidR="00B613EB" w:rsidRPr="001C7585" w:rsidRDefault="00B613EB">
      <w:pPr>
        <w:spacing w:line="360" w:lineRule="auto"/>
        <w:ind w:firstLine="720"/>
        <w:rPr>
          <w:rFonts w:ascii="Calibri" w:eastAsia="Cambria" w:hAnsi="Calibri" w:cs="Cambria"/>
          <w:color w:val="222222"/>
          <w:sz w:val="24"/>
          <w:szCs w:val="24"/>
          <w:highlight w:val="white"/>
        </w:rPr>
      </w:pPr>
    </w:p>
    <w:p w14:paraId="6B51B446" w14:textId="77777777" w:rsidR="00B613EB" w:rsidRPr="001C7585" w:rsidRDefault="00FF4C62">
      <w:pPr>
        <w:spacing w:line="360" w:lineRule="auto"/>
        <w:rPr>
          <w:rFonts w:ascii="Calibri" w:eastAsia="Cambria" w:hAnsi="Calibri" w:cs="Cambria"/>
          <w:color w:val="222222"/>
          <w:sz w:val="24"/>
          <w:szCs w:val="24"/>
          <w:highlight w:val="white"/>
        </w:rPr>
      </w:pPr>
      <w:r w:rsidRPr="001C7585">
        <w:rPr>
          <w:rFonts w:ascii="Calibri" w:eastAsia="Cambria" w:hAnsi="Calibri" w:cs="Cambria"/>
          <w:color w:val="222222"/>
          <w:sz w:val="24"/>
          <w:szCs w:val="24"/>
          <w:highlight w:val="white"/>
        </w:rPr>
        <w:t xml:space="preserve">Sincerely, </w:t>
      </w:r>
    </w:p>
    <w:p w14:paraId="387DC815" w14:textId="77777777" w:rsidR="00B613EB" w:rsidRPr="001C7585" w:rsidRDefault="00B613EB">
      <w:pPr>
        <w:spacing w:line="360" w:lineRule="auto"/>
        <w:rPr>
          <w:rFonts w:ascii="Calibri" w:eastAsia="Cambria" w:hAnsi="Calibri" w:cs="Cambria"/>
          <w:color w:val="222222"/>
          <w:sz w:val="24"/>
          <w:szCs w:val="24"/>
          <w:highlight w:val="white"/>
        </w:rPr>
      </w:pPr>
    </w:p>
    <w:p w14:paraId="4C71A1C6" w14:textId="06713228" w:rsidR="00B613EB" w:rsidRDefault="002C3547">
      <w:pPr>
        <w:spacing w:line="360" w:lineRule="auto"/>
        <w:rPr>
          <w:rFonts w:ascii="Calibri" w:eastAsia="Cambria" w:hAnsi="Calibri" w:cs="Cambria"/>
          <w:color w:val="222222"/>
          <w:sz w:val="24"/>
          <w:szCs w:val="24"/>
          <w:highlight w:val="white"/>
        </w:rPr>
      </w:pPr>
      <w:r>
        <w:rPr>
          <w:rFonts w:ascii="Calibri" w:eastAsia="Cambria" w:hAnsi="Calibri" w:cs="Cambria"/>
          <w:color w:val="222222"/>
          <w:sz w:val="24"/>
          <w:szCs w:val="24"/>
          <w:highlight w:val="white"/>
        </w:rPr>
        <w:t>Teacher</w:t>
      </w:r>
      <w:r w:rsidR="008D7126">
        <w:rPr>
          <w:rFonts w:ascii="Calibri" w:eastAsia="Cambria" w:hAnsi="Calibri" w:cs="Cambria"/>
          <w:color w:val="222222"/>
          <w:sz w:val="24"/>
          <w:szCs w:val="24"/>
          <w:highlight w:val="white"/>
        </w:rPr>
        <w:t xml:space="preserve"> and Class</w:t>
      </w:r>
    </w:p>
    <w:p w14:paraId="53E8F70D" w14:textId="4C00E61F" w:rsidR="002C3547" w:rsidRPr="001C7585" w:rsidRDefault="002C3547">
      <w:pPr>
        <w:spacing w:line="360" w:lineRule="auto"/>
        <w:rPr>
          <w:rFonts w:ascii="Calibri" w:eastAsia="Cambria" w:hAnsi="Calibri" w:cs="Cambria"/>
          <w:color w:val="222222"/>
          <w:sz w:val="24"/>
          <w:szCs w:val="24"/>
          <w:highlight w:val="white"/>
        </w:rPr>
      </w:pPr>
      <w:r>
        <w:rPr>
          <w:rFonts w:ascii="Calibri" w:eastAsia="Cambria" w:hAnsi="Calibri" w:cs="Cambria"/>
          <w:color w:val="222222"/>
          <w:sz w:val="24"/>
          <w:szCs w:val="24"/>
          <w:highlight w:val="white"/>
        </w:rPr>
        <w:t>WWF Food Waste Team</w:t>
      </w:r>
    </w:p>
    <w:p w14:paraId="3E580218" w14:textId="77777777" w:rsidR="00B613EB" w:rsidRPr="001C7585" w:rsidRDefault="00B613EB">
      <w:pPr>
        <w:rPr>
          <w:rFonts w:ascii="Calibri" w:eastAsia="Cambria" w:hAnsi="Calibri" w:cs="Cambria"/>
          <w:b/>
          <w:sz w:val="24"/>
          <w:szCs w:val="24"/>
        </w:rPr>
      </w:pPr>
    </w:p>
    <w:p w14:paraId="51553267" w14:textId="77777777" w:rsidR="00B613EB" w:rsidRPr="001C7585" w:rsidRDefault="00B613EB">
      <w:pPr>
        <w:rPr>
          <w:rFonts w:ascii="Calibri" w:eastAsia="Cambria" w:hAnsi="Calibri" w:cs="Cambria"/>
          <w:b/>
          <w:sz w:val="24"/>
          <w:szCs w:val="24"/>
        </w:rPr>
      </w:pPr>
    </w:p>
    <w:p w14:paraId="4C7B7189" w14:textId="77777777" w:rsidR="00B613EB" w:rsidRDefault="00B613EB">
      <w:pPr>
        <w:spacing w:line="360" w:lineRule="auto"/>
        <w:rPr>
          <w:rFonts w:ascii="Calibri" w:eastAsia="Cambria" w:hAnsi="Calibri" w:cs="Cambria"/>
          <w:sz w:val="24"/>
          <w:szCs w:val="24"/>
        </w:rPr>
      </w:pPr>
    </w:p>
    <w:p w14:paraId="3F9DE3CD" w14:textId="77777777" w:rsidR="008D7126" w:rsidRDefault="008D7126">
      <w:pPr>
        <w:spacing w:line="360" w:lineRule="auto"/>
        <w:rPr>
          <w:rFonts w:ascii="Calibri" w:eastAsia="Cambria" w:hAnsi="Calibri" w:cs="Cambria"/>
          <w:sz w:val="24"/>
          <w:szCs w:val="24"/>
        </w:rPr>
      </w:pPr>
    </w:p>
    <w:p w14:paraId="2738FCF3" w14:textId="77777777" w:rsidR="008D7126" w:rsidRDefault="008D7126">
      <w:pPr>
        <w:spacing w:line="360" w:lineRule="auto"/>
        <w:rPr>
          <w:rFonts w:ascii="Calibri" w:eastAsia="Cambria" w:hAnsi="Calibri" w:cs="Cambria"/>
          <w:sz w:val="24"/>
          <w:szCs w:val="24"/>
        </w:rPr>
      </w:pPr>
    </w:p>
    <w:p w14:paraId="7055DE3E" w14:textId="77777777" w:rsidR="00B613EB" w:rsidRPr="001C7585" w:rsidRDefault="00B613EB">
      <w:pPr>
        <w:spacing w:line="360" w:lineRule="auto"/>
        <w:rPr>
          <w:rFonts w:ascii="Calibri" w:eastAsia="Cambria" w:hAnsi="Calibri" w:cs="Cambria"/>
          <w:sz w:val="24"/>
          <w:szCs w:val="24"/>
        </w:rPr>
      </w:pPr>
    </w:p>
    <w:sectPr w:rsidR="00B613EB" w:rsidRPr="001C758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53D9"/>
    <w:multiLevelType w:val="hybridMultilevel"/>
    <w:tmpl w:val="E398F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B1AD1"/>
    <w:multiLevelType w:val="hybridMultilevel"/>
    <w:tmpl w:val="0C04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EB"/>
    <w:rsid w:val="00034A35"/>
    <w:rsid w:val="0015088F"/>
    <w:rsid w:val="001C7585"/>
    <w:rsid w:val="002C3547"/>
    <w:rsid w:val="005D4BC1"/>
    <w:rsid w:val="006F608E"/>
    <w:rsid w:val="007063CD"/>
    <w:rsid w:val="00771A2B"/>
    <w:rsid w:val="00785D95"/>
    <w:rsid w:val="00894E78"/>
    <w:rsid w:val="008D7126"/>
    <w:rsid w:val="008F1C17"/>
    <w:rsid w:val="009F7349"/>
    <w:rsid w:val="00B613EB"/>
    <w:rsid w:val="00CF5144"/>
    <w:rsid w:val="00D206AF"/>
    <w:rsid w:val="00EE7727"/>
    <w:rsid w:val="00EF668A"/>
    <w:rsid w:val="00F442DE"/>
    <w:rsid w:val="00FF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33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34A35"/>
    <w:pPr>
      <w:ind w:left="720"/>
      <w:contextualSpacing/>
    </w:pPr>
  </w:style>
  <w:style w:type="character" w:styleId="Hyperlink">
    <w:name w:val="Hyperlink"/>
    <w:basedOn w:val="DefaultParagraphFont"/>
    <w:uiPriority w:val="99"/>
    <w:unhideWhenUsed/>
    <w:rsid w:val="00771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da.gov/wps/portal/usda/usdahome?contentid=2015/09/0257.xml&amp;navid=NEWS_RELEASE&amp;navtype=RT&amp;parentnav=LATEST_RELEASES&amp;edeployment_action=retrievecont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Schklair</dc:creator>
  <cp:lastModifiedBy>Walsh, Patrick</cp:lastModifiedBy>
  <cp:revision>2</cp:revision>
  <dcterms:created xsi:type="dcterms:W3CDTF">2017-11-16T14:53:00Z</dcterms:created>
  <dcterms:modified xsi:type="dcterms:W3CDTF">2017-11-16T14:53:00Z</dcterms:modified>
</cp:coreProperties>
</file>